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99229" w14:textId="07F4A064" w:rsidR="00821022" w:rsidRPr="001D3A96" w:rsidRDefault="00821022">
      <w:pPr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1D3A9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ДОПУНА ОБРАЗЛОЖЕЊА:</w:t>
      </w:r>
    </w:p>
    <w:p w14:paraId="4EB9BEA5" w14:textId="46D3A120" w:rsidR="00821022" w:rsidRPr="001D3A96" w:rsidRDefault="00821022">
      <w:pPr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3FD912A8" w14:textId="4E8FAB81" w:rsidR="00821022" w:rsidRPr="001D3A96" w:rsidRDefault="00821022" w:rsidP="00821022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D3A9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ab/>
      </w:r>
      <w:r w:rsidRPr="001D3A96">
        <w:rPr>
          <w:rFonts w:ascii="Times New Roman" w:hAnsi="Times New Roman" w:cs="Times New Roman"/>
          <w:sz w:val="24"/>
          <w:szCs w:val="24"/>
          <w:lang w:val="sr-Cyrl-BA"/>
        </w:rPr>
        <w:t>Правни основ</w:t>
      </w:r>
      <w:r w:rsidR="00EE5122" w:rsidRPr="001D3A96">
        <w:rPr>
          <w:rFonts w:ascii="Times New Roman" w:hAnsi="Times New Roman" w:cs="Times New Roman"/>
          <w:sz w:val="24"/>
          <w:szCs w:val="24"/>
          <w:lang w:val="sr-Cyrl-BA"/>
        </w:rPr>
        <w:t xml:space="preserve"> и</w:t>
      </w:r>
      <w:r w:rsidRPr="001D3A96">
        <w:rPr>
          <w:rFonts w:ascii="Times New Roman" w:hAnsi="Times New Roman" w:cs="Times New Roman"/>
          <w:sz w:val="24"/>
          <w:szCs w:val="24"/>
          <w:lang w:val="sr-Cyrl-BA"/>
        </w:rPr>
        <w:t xml:space="preserve"> разлози за доношење Одлуке утврђени су у постпупку припреме Приједлога Одлуке о продаји </w:t>
      </w:r>
      <w:r w:rsidR="005B5534">
        <w:rPr>
          <w:rFonts w:ascii="Times New Roman" w:hAnsi="Times New Roman" w:cs="Times New Roman"/>
          <w:sz w:val="24"/>
          <w:szCs w:val="24"/>
          <w:lang w:val="sr-Cyrl-BA"/>
        </w:rPr>
        <w:t xml:space="preserve">непосредном погодбом непокретности </w:t>
      </w:r>
      <w:r w:rsidRPr="001D3A96">
        <w:rPr>
          <w:rFonts w:ascii="Times New Roman" w:hAnsi="Times New Roman" w:cs="Times New Roman"/>
          <w:sz w:val="24"/>
          <w:szCs w:val="24"/>
          <w:lang w:val="sr-Cyrl-BA"/>
        </w:rPr>
        <w:t xml:space="preserve">у својини општине Брод, а ради </w:t>
      </w:r>
      <w:r w:rsidR="001E2B4E">
        <w:rPr>
          <w:rFonts w:ascii="Times New Roman" w:hAnsi="Times New Roman" w:cs="Times New Roman"/>
          <w:sz w:val="24"/>
          <w:szCs w:val="24"/>
          <w:lang w:val="sr-Cyrl-BA"/>
        </w:rPr>
        <w:t>обликовања – комплетирања грађевинске парцеле „СЦАИ-АДАПТЕР“ д.о.о. Брод, са сједиштем у Броду</w:t>
      </w:r>
      <w:r w:rsidRPr="001D3A96">
        <w:rPr>
          <w:rFonts w:ascii="Times New Roman" w:hAnsi="Times New Roman" w:cs="Times New Roman"/>
          <w:sz w:val="24"/>
          <w:szCs w:val="24"/>
          <w:lang w:val="sr-Cyrl-BA"/>
        </w:rPr>
        <w:t>, од стране обрађивача, односно Републичке управе за геод</w:t>
      </w:r>
      <w:r w:rsidR="005B5534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1D3A96">
        <w:rPr>
          <w:rFonts w:ascii="Times New Roman" w:hAnsi="Times New Roman" w:cs="Times New Roman"/>
          <w:sz w:val="24"/>
          <w:szCs w:val="24"/>
          <w:lang w:val="sr-Cyrl-BA"/>
        </w:rPr>
        <w:t>тске и имовинско-правне послове Бања Лука, ПЈ Брод.</w:t>
      </w:r>
    </w:p>
    <w:p w14:paraId="6D518CE6" w14:textId="6C974F69" w:rsidR="00821022" w:rsidRPr="001D3A96" w:rsidRDefault="00821022" w:rsidP="00821022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3CE52BA" w14:textId="7D1E3D35" w:rsidR="00821022" w:rsidRPr="001D3A96" w:rsidRDefault="00821022" w:rsidP="00821022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D3A96">
        <w:rPr>
          <w:rFonts w:ascii="Times New Roman" w:hAnsi="Times New Roman" w:cs="Times New Roman"/>
          <w:sz w:val="24"/>
          <w:szCs w:val="24"/>
          <w:lang w:val="sr-Cyrl-BA"/>
        </w:rPr>
        <w:tab/>
        <w:t>На основу члана 123. Пословника о раду Скупштине општине Брод – пречишћеи текст („Службени гласник општине Брод“, број 5/20) предлагач предметне Одлуке је начелник општине.</w:t>
      </w:r>
    </w:p>
    <w:p w14:paraId="0C1F03AE" w14:textId="1CDCF391" w:rsidR="00821022" w:rsidRPr="001D3A96" w:rsidRDefault="00821022" w:rsidP="00821022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6378D4D8" w14:textId="2D8A5423" w:rsidR="00821022" w:rsidRPr="001D3A96" w:rsidRDefault="00821022" w:rsidP="00821022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ECA8B3F" w14:textId="6870C5D7" w:rsidR="00821022" w:rsidRPr="001D3A96" w:rsidRDefault="00821022" w:rsidP="00821022">
      <w:pPr>
        <w:rPr>
          <w:rFonts w:ascii="Times New Roman" w:hAnsi="Times New Roman" w:cs="Times New Roman"/>
          <w:sz w:val="24"/>
          <w:szCs w:val="24"/>
          <w:lang w:val="sr-Cyrl-BA"/>
        </w:rPr>
      </w:pPr>
      <w:r w:rsidRPr="001D3A9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ОБРАЂИВАЧ: </w:t>
      </w:r>
      <w:r w:rsidR="001D3A9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                                                                                        ПРЕДЛАГАЧ:</w:t>
      </w:r>
      <w:r w:rsidRPr="001D3A9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                                                                                                                             </w:t>
      </w:r>
    </w:p>
    <w:p w14:paraId="4550C9DF" w14:textId="58BBB5AB" w:rsidR="00821022" w:rsidRDefault="001D3A96" w:rsidP="0082102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Републичка управа за геодетске</w:t>
      </w:r>
    </w:p>
    <w:p w14:paraId="34355410" w14:textId="532806F0" w:rsidR="001D3A96" w:rsidRDefault="001D3A96" w:rsidP="0082102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И имовинско правне послове Бања Лука,                                           Начелник општине</w:t>
      </w:r>
    </w:p>
    <w:p w14:paraId="089A1612" w14:textId="7B42DAFF" w:rsidR="001D3A96" w:rsidRPr="001D3A96" w:rsidRDefault="001D3A96" w:rsidP="0082102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ПЈ Брод</w:t>
      </w:r>
    </w:p>
    <w:sectPr w:rsidR="001D3A96" w:rsidRPr="001D3A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022"/>
    <w:rsid w:val="001D3A96"/>
    <w:rsid w:val="001E2B4E"/>
    <w:rsid w:val="005B5534"/>
    <w:rsid w:val="00821022"/>
    <w:rsid w:val="00A4760C"/>
    <w:rsid w:val="00EE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50510"/>
  <w15:chartTrackingRefBased/>
  <w15:docId w15:val="{6375A339-283D-4BA6-AC02-5EF0761F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Ignjatić</dc:creator>
  <cp:keywords/>
  <dc:description/>
  <cp:lastModifiedBy>Jovana Ignjatić</cp:lastModifiedBy>
  <cp:revision>3</cp:revision>
  <cp:lastPrinted>2025-11-17T12:48:00Z</cp:lastPrinted>
  <dcterms:created xsi:type="dcterms:W3CDTF">2026-04-20T05:14:00Z</dcterms:created>
  <dcterms:modified xsi:type="dcterms:W3CDTF">2026-04-20T05:15:00Z</dcterms:modified>
</cp:coreProperties>
</file>